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F" w:rsidRDefault="006F432F" w:rsidP="00DC68CD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718"/>
        <w:gridCol w:w="1700"/>
        <w:gridCol w:w="1555"/>
      </w:tblGrid>
      <w:tr w:rsidR="00DD6B6F" w:rsidRPr="00DD6B6F" w:rsidTr="00305FA2">
        <w:trPr>
          <w:trHeight w:val="319"/>
        </w:trPr>
        <w:tc>
          <w:tcPr>
            <w:tcW w:w="5200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Отчет по работе с обращениями граждан  в комитете по земельным ресурсам и землеустройству 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202</w:t>
            </w:r>
            <w:r w:rsidR="00305FA2">
              <w:rPr>
                <w:b/>
                <w:sz w:val="28"/>
                <w:szCs w:val="28"/>
              </w:rPr>
              <w:t>3</w:t>
            </w:r>
          </w:p>
          <w:p w:rsidR="00DD6B6F" w:rsidRPr="00DD6B6F" w:rsidRDefault="00DD6B6F" w:rsidP="00DD6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1700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202</w:t>
            </w:r>
            <w:r w:rsidR="00305FA2">
              <w:rPr>
                <w:b/>
                <w:sz w:val="28"/>
                <w:szCs w:val="28"/>
              </w:rPr>
              <w:t>2</w:t>
            </w:r>
          </w:p>
          <w:p w:rsidR="00DD6B6F" w:rsidRPr="00DD6B6F" w:rsidRDefault="00DD6B6F" w:rsidP="00DD6B6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1555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+/-,%</w:t>
            </w:r>
          </w:p>
        </w:tc>
      </w:tr>
      <w:tr w:rsidR="00DD6B6F" w:rsidRPr="00DD6B6F" w:rsidTr="00305FA2">
        <w:trPr>
          <w:trHeight w:val="639"/>
        </w:trPr>
        <w:tc>
          <w:tcPr>
            <w:tcW w:w="5200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Общий документооборот (письменные и устные обращения)</w:t>
            </w:r>
          </w:p>
        </w:tc>
        <w:tc>
          <w:tcPr>
            <w:tcW w:w="1718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DD6B6F" w:rsidRPr="00DD6B6F" w:rsidRDefault="00DD6B6F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5FA2" w:rsidRPr="00DD6B6F" w:rsidTr="00305FA2">
        <w:trPr>
          <w:trHeight w:val="902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Общее количество обращений граждан, поступивших в орган администрации города (иной орган местного самоуправления)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+4,23</w:t>
            </w:r>
          </w:p>
        </w:tc>
      </w:tr>
      <w:tr w:rsidR="00305FA2" w:rsidRPr="00DD6B6F" w:rsidTr="00305FA2">
        <w:trPr>
          <w:trHeight w:val="319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заявлений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-2,82</w:t>
            </w:r>
          </w:p>
        </w:tc>
      </w:tr>
      <w:tr w:rsidR="00305FA2" w:rsidRPr="00DD6B6F" w:rsidTr="00305FA2">
        <w:trPr>
          <w:trHeight w:val="319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жалоб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предложений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благодарностей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Коллективные обращения, % от общего числа обращений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12/1,8%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9/1,41%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+33,33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D6B6F">
              <w:rPr>
                <w:i/>
                <w:sz w:val="28"/>
                <w:szCs w:val="28"/>
              </w:rPr>
              <w:t>Тематическая структура коллективных обращений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Оформление прав на земельные участки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 нарушении земельного законодательства использования земельного участка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Письменные обращения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Общее количество письменных обращений граждан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-2,82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поступивших от жителей непосредственно в орган администрации города (иной орган местного самоуправления) в КЗР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-6,59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- из них электронных писем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-17,7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поступивших с сопроводительным документом, % от общего количества письменных обращений, из них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109/17,58%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68/10,65%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+60,29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B309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писем, направленных на исполнение из администрации города, % от числа письменных обращений, поступивших с сопроводительным документом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110/100,92%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92/135%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+19,57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DD6B6F">
              <w:rPr>
                <w:b/>
                <w:sz w:val="28"/>
                <w:szCs w:val="28"/>
              </w:rPr>
              <w:t>Устные обращения (в том числе обращения, поступившие в ходе личного прием)</w:t>
            </w:r>
            <w:proofErr w:type="gramEnd"/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Общее количество устных обращений, в </w:t>
            </w:r>
            <w:proofErr w:type="spellStart"/>
            <w:r w:rsidRPr="00DD6B6F">
              <w:rPr>
                <w:sz w:val="28"/>
                <w:szCs w:val="28"/>
              </w:rPr>
              <w:t>т.ч</w:t>
            </w:r>
            <w:proofErr w:type="spellEnd"/>
            <w:r w:rsidRPr="00DD6B6F">
              <w:rPr>
                <w:sz w:val="28"/>
                <w:szCs w:val="28"/>
              </w:rPr>
              <w:t>. поступившие от зам. главы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обращений, поступивших по телефону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личных приемов/количество обратившихся граждан в ходе личного приема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5/42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часов прямого провода (прямых линий)/ количество обратившихся граждан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Число проведенных выездных приемов/количество обратившихся граждан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Результаты рассмотрения обращений граждан (% от общего количество обращений):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поддержано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разъяснено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565/84,96%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587/92%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-3,75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направлено на рассмотрение по компетенции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27/4,06%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41/6,42%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305FA2" w:rsidRPr="00DD6B6F" w:rsidTr="00305FA2">
        <w:trPr>
          <w:trHeight w:val="42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 xml:space="preserve">рассмотрено с </w:t>
            </w:r>
            <w:r w:rsidRPr="00B309F5">
              <w:rPr>
                <w:sz w:val="28"/>
                <w:szCs w:val="28"/>
              </w:rPr>
              <w:t>выездом</w:t>
            </w:r>
            <w:r w:rsidRPr="00DD6B6F">
              <w:rPr>
                <w:sz w:val="28"/>
                <w:szCs w:val="28"/>
              </w:rPr>
              <w:t xml:space="preserve"> на место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+85,71</w:t>
            </w:r>
          </w:p>
        </w:tc>
      </w:tr>
      <w:tr w:rsidR="00305FA2" w:rsidRPr="00DD6B6F" w:rsidTr="00305FA2">
        <w:trPr>
          <w:trHeight w:val="607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Количество специалистов, допустивших нарушения при рассмотрении обращений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Общее количество обращений добавленных в Локальное АРМ ЕС ОГ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-39,06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D6B6F">
              <w:rPr>
                <w:b/>
                <w:sz w:val="28"/>
                <w:szCs w:val="28"/>
              </w:rPr>
              <w:t>Тематическая структура наиболее актуальных обращений граждан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Предоставление земельных участков многодетным семьям, льготные категории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+22,73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Оформление права на земельные участки</w:t>
            </w:r>
            <w:r>
              <w:rPr>
                <w:sz w:val="28"/>
                <w:szCs w:val="28"/>
              </w:rPr>
              <w:t>, предоставление земельных участков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+39,09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Оплата аренды земельных участков (администрирование)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-8,56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О нарушении прав пользования земельными учас</w:t>
            </w:r>
            <w:r>
              <w:rPr>
                <w:sz w:val="28"/>
                <w:szCs w:val="28"/>
              </w:rPr>
              <w:t>т</w:t>
            </w:r>
            <w:r w:rsidRPr="00DD6B6F">
              <w:rPr>
                <w:sz w:val="28"/>
                <w:szCs w:val="28"/>
              </w:rPr>
              <w:t>ками, спор по границам, проведение МЗК</w:t>
            </w:r>
            <w:r>
              <w:rPr>
                <w:sz w:val="28"/>
                <w:szCs w:val="28"/>
              </w:rPr>
              <w:t>, благоустройство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+51,92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Изменение вида разрешенного использования земельного участка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-31,58</w:t>
            </w:r>
          </w:p>
        </w:tc>
      </w:tr>
      <w:tr w:rsidR="00305FA2" w:rsidRPr="00DD6B6F" w:rsidTr="00305FA2">
        <w:trPr>
          <w:trHeight w:val="335"/>
        </w:trPr>
        <w:tc>
          <w:tcPr>
            <w:tcW w:w="5200" w:type="dxa"/>
            <w:shd w:val="clear" w:color="auto" w:fill="auto"/>
          </w:tcPr>
          <w:p w:rsidR="00305FA2" w:rsidRPr="00DD6B6F" w:rsidRDefault="00305FA2" w:rsidP="00DD6B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6B6F">
              <w:rPr>
                <w:sz w:val="28"/>
                <w:szCs w:val="28"/>
              </w:rPr>
              <w:t>разное</w:t>
            </w:r>
          </w:p>
        </w:tc>
        <w:tc>
          <w:tcPr>
            <w:tcW w:w="1718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700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555" w:type="dxa"/>
            <w:shd w:val="clear" w:color="auto" w:fill="auto"/>
          </w:tcPr>
          <w:p w:rsidR="00305FA2" w:rsidRPr="00DD6B6F" w:rsidRDefault="00305FA2" w:rsidP="00305F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-17,65</w:t>
            </w:r>
          </w:p>
        </w:tc>
      </w:tr>
    </w:tbl>
    <w:p w:rsidR="002E240D" w:rsidRDefault="002E240D" w:rsidP="002E240D">
      <w:pPr>
        <w:rPr>
          <w:sz w:val="28"/>
          <w:szCs w:val="28"/>
        </w:rPr>
      </w:pPr>
    </w:p>
    <w:p w:rsidR="00A674AA" w:rsidRDefault="00A674AA" w:rsidP="002E240D">
      <w:pPr>
        <w:rPr>
          <w:sz w:val="28"/>
          <w:szCs w:val="28"/>
        </w:rPr>
      </w:pPr>
    </w:p>
    <w:p w:rsidR="00A674AA" w:rsidRDefault="00A674AA" w:rsidP="002E240D">
      <w:pPr>
        <w:rPr>
          <w:sz w:val="28"/>
          <w:szCs w:val="28"/>
        </w:rPr>
      </w:pPr>
    </w:p>
    <w:sectPr w:rsidR="00A674AA" w:rsidSect="00717558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73" w:rsidRDefault="00647D73" w:rsidP="009D1479">
      <w:r>
        <w:separator/>
      </w:r>
    </w:p>
  </w:endnote>
  <w:endnote w:type="continuationSeparator" w:id="0">
    <w:p w:rsidR="00647D73" w:rsidRDefault="00647D73" w:rsidP="009D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73" w:rsidRDefault="00647D73" w:rsidP="009D1479">
      <w:r>
        <w:separator/>
      </w:r>
    </w:p>
  </w:footnote>
  <w:footnote w:type="continuationSeparator" w:id="0">
    <w:p w:rsidR="00647D73" w:rsidRDefault="00647D73" w:rsidP="009D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97"/>
    <w:rsid w:val="00017751"/>
    <w:rsid w:val="00075564"/>
    <w:rsid w:val="000E2DC8"/>
    <w:rsid w:val="00160D11"/>
    <w:rsid w:val="001F5BEB"/>
    <w:rsid w:val="00234773"/>
    <w:rsid w:val="002978C1"/>
    <w:rsid w:val="002B510A"/>
    <w:rsid w:val="002E240D"/>
    <w:rsid w:val="002E6EDB"/>
    <w:rsid w:val="00305FA2"/>
    <w:rsid w:val="003343FB"/>
    <w:rsid w:val="00342CAF"/>
    <w:rsid w:val="00541A71"/>
    <w:rsid w:val="00647D73"/>
    <w:rsid w:val="006D3319"/>
    <w:rsid w:val="006E6007"/>
    <w:rsid w:val="006F432F"/>
    <w:rsid w:val="00717558"/>
    <w:rsid w:val="00911A0E"/>
    <w:rsid w:val="009D1479"/>
    <w:rsid w:val="00A35B34"/>
    <w:rsid w:val="00A40F5F"/>
    <w:rsid w:val="00A674AA"/>
    <w:rsid w:val="00AF14F2"/>
    <w:rsid w:val="00B309F5"/>
    <w:rsid w:val="00B50C13"/>
    <w:rsid w:val="00BA0A5E"/>
    <w:rsid w:val="00CA6AA5"/>
    <w:rsid w:val="00D82658"/>
    <w:rsid w:val="00DB2420"/>
    <w:rsid w:val="00DC68CD"/>
    <w:rsid w:val="00DD6B6F"/>
    <w:rsid w:val="00E30DB4"/>
    <w:rsid w:val="00F06791"/>
    <w:rsid w:val="00F11497"/>
    <w:rsid w:val="00F21AC6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00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E60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6E6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14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1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E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541A71"/>
    <w:pPr>
      <w:ind w:firstLine="87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41A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4901-4F6B-4EB7-AF99-CF50E6ED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Лобанова Светлана Васильевна</cp:lastModifiedBy>
  <cp:revision>2</cp:revision>
  <cp:lastPrinted>2023-04-04T09:21:00Z</cp:lastPrinted>
  <dcterms:created xsi:type="dcterms:W3CDTF">2023-04-04T09:23:00Z</dcterms:created>
  <dcterms:modified xsi:type="dcterms:W3CDTF">2023-04-04T09:23:00Z</dcterms:modified>
</cp:coreProperties>
</file>